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44E1891A" w:rsidR="009D6F61" w:rsidRDefault="00E7183F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№15</w:t>
      </w:r>
      <w:r w:rsidR="001E568D">
        <w:rPr>
          <w:b/>
          <w:sz w:val="32"/>
          <w:szCs w:val="32"/>
          <w:lang w:val="uk-UA"/>
        </w:rPr>
        <w:t xml:space="preserve">  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545085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3B1CB20E" w:rsidR="009D6F61" w:rsidRDefault="00C65607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183F">
        <w:rPr>
          <w:sz w:val="28"/>
          <w:szCs w:val="28"/>
          <w:lang w:val="uk-UA"/>
        </w:rPr>
        <w:t>8</w:t>
      </w:r>
      <w:r w:rsidR="00973A4C">
        <w:rPr>
          <w:sz w:val="28"/>
          <w:szCs w:val="28"/>
          <w:lang w:val="uk-UA"/>
        </w:rPr>
        <w:t xml:space="preserve"> </w:t>
      </w:r>
      <w:r w:rsidR="00A50373">
        <w:rPr>
          <w:sz w:val="28"/>
          <w:szCs w:val="28"/>
          <w:lang w:val="uk-UA"/>
        </w:rPr>
        <w:t>листопада</w:t>
      </w:r>
      <w:r w:rsidR="004B0281">
        <w:rPr>
          <w:sz w:val="28"/>
          <w:szCs w:val="28"/>
          <w:lang w:val="uk-UA"/>
        </w:rPr>
        <w:t xml:space="preserve">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 w:rsidP="005D576A">
      <w:pPr>
        <w:widowControl/>
        <w:jc w:val="both"/>
        <w:rPr>
          <w:sz w:val="28"/>
          <w:szCs w:val="28"/>
          <w:lang w:val="uk-UA"/>
        </w:rPr>
      </w:pPr>
    </w:p>
    <w:p w14:paraId="0320BD06" w14:textId="4AE95CF4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FF0221">
        <w:rPr>
          <w:sz w:val="28"/>
          <w:szCs w:val="28"/>
          <w:lang w:val="uk-UA"/>
        </w:rPr>
        <w:t>голова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 w:rsidP="005D576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 w:rsidP="005D576A">
      <w:pPr>
        <w:widowControl/>
        <w:jc w:val="both"/>
        <w:rPr>
          <w:sz w:val="28"/>
          <w:szCs w:val="28"/>
          <w:lang w:val="uk-UA"/>
        </w:rPr>
      </w:pPr>
    </w:p>
    <w:p w14:paraId="78CAA0F5" w14:textId="77777777" w:rsidR="00372F1D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1980AF1D" w:rsidR="009D6F61" w:rsidRDefault="001E568D" w:rsidP="005D576A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 </w:t>
      </w:r>
    </w:p>
    <w:p w14:paraId="0D84CF5B" w14:textId="3319991B" w:rsidR="00FF0221" w:rsidRPr="00A50373" w:rsidRDefault="004B0281" w:rsidP="005D576A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A50373">
        <w:rPr>
          <w:b/>
          <w:i/>
          <w:sz w:val="28"/>
          <w:u w:val="single"/>
          <w:lang w:val="uk-UA" w:eastAsia="uk-UA"/>
        </w:rPr>
        <w:t>І</w:t>
      </w:r>
      <w:r w:rsidR="00A50373">
        <w:rPr>
          <w:b/>
          <w:i/>
          <w:sz w:val="28"/>
          <w:u w:val="single"/>
          <w:lang w:val="uk-UA" w:eastAsia="uk-UA"/>
        </w:rPr>
        <w:t>.</w:t>
      </w:r>
      <w:r w:rsidR="00973A4C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="00E7183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 заходи щодо протидії загрозам</w:t>
      </w:r>
      <w:r w:rsidR="00A50373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під час ускладнення погодних умов на території Ніжинського району.</w:t>
      </w:r>
    </w:p>
    <w:p w14:paraId="4B87DDDE" w14:textId="5DFABD1F" w:rsidR="004B0281" w:rsidRPr="006D07D3" w:rsidRDefault="004B0281" w:rsidP="005D576A">
      <w:pPr>
        <w:jc w:val="both"/>
        <w:rPr>
          <w:sz w:val="28"/>
          <w:lang w:val="uk-UA"/>
        </w:rPr>
      </w:pPr>
      <w:r w:rsidRPr="006D07D3">
        <w:rPr>
          <w:sz w:val="28"/>
          <w:lang w:val="uk-UA"/>
        </w:rPr>
        <w:t>(</w:t>
      </w:r>
      <w:r w:rsidR="00A50373" w:rsidRPr="006D07D3">
        <w:rPr>
          <w:sz w:val="28"/>
          <w:lang w:val="uk-UA"/>
        </w:rPr>
        <w:t xml:space="preserve">Олег </w:t>
      </w:r>
      <w:r w:rsidR="00A50373" w:rsidRPr="006D07D3">
        <w:rPr>
          <w:bCs/>
          <w:iCs/>
          <w:sz w:val="28"/>
          <w:szCs w:val="28"/>
          <w:lang w:val="uk-UA"/>
        </w:rPr>
        <w:t xml:space="preserve">ЖАДЬКО, Вячеслав СТЕПАНЕНКО, </w:t>
      </w:r>
      <w:r w:rsidR="006D07D3">
        <w:rPr>
          <w:bCs/>
          <w:iCs/>
          <w:sz w:val="28"/>
          <w:szCs w:val="28"/>
          <w:lang w:val="uk-UA"/>
        </w:rPr>
        <w:t>Вячеслав ШЕВЛЮГА</w:t>
      </w:r>
      <w:r w:rsidRPr="006D07D3">
        <w:rPr>
          <w:sz w:val="28"/>
          <w:lang w:val="uk-UA"/>
        </w:rPr>
        <w:t>)</w:t>
      </w:r>
    </w:p>
    <w:p w14:paraId="384FA7DC" w14:textId="67FD189C" w:rsidR="006D07D3" w:rsidRPr="006D07D3" w:rsidRDefault="006D07D3" w:rsidP="006D07D3">
      <w:pPr>
        <w:ind w:firstLine="708"/>
        <w:jc w:val="both"/>
        <w:rPr>
          <w:sz w:val="28"/>
          <w:lang w:val="uk-UA"/>
        </w:rPr>
      </w:pPr>
      <w:r w:rsidRPr="006D07D3">
        <w:rPr>
          <w:sz w:val="28"/>
          <w:lang w:val="uk-UA"/>
        </w:rPr>
        <w:t>Внаслідок негоди на території району станом на 27.11.2023 року заблокованими були автомобільні дороги поблизу населених пунктів: Мала Кошелівка, Новий Биків, Станція Лосинівська,  По</w:t>
      </w:r>
      <w:r>
        <w:rPr>
          <w:sz w:val="28"/>
          <w:lang w:val="uk-UA"/>
        </w:rPr>
        <w:t>гребець та Галиця.  Станом на 28</w:t>
      </w:r>
      <w:r w:rsidRPr="006D07D3">
        <w:rPr>
          <w:sz w:val="28"/>
          <w:lang w:val="uk-UA"/>
        </w:rPr>
        <w:t>.11.2023 всі дороги розчищені.</w:t>
      </w:r>
    </w:p>
    <w:p w14:paraId="2D116DCB" w14:textId="62B7C2ED" w:rsidR="00A50373" w:rsidRDefault="006D07D3" w:rsidP="006D07D3">
      <w:pPr>
        <w:ind w:firstLine="708"/>
        <w:jc w:val="both"/>
        <w:rPr>
          <w:sz w:val="28"/>
          <w:lang w:val="uk-UA"/>
        </w:rPr>
      </w:pPr>
      <w:r w:rsidRPr="006D07D3">
        <w:rPr>
          <w:sz w:val="28"/>
          <w:lang w:val="uk-UA"/>
        </w:rPr>
        <w:t xml:space="preserve"> До роботи на автодорогах району була залучена техніка ТОВ «ГРУПА КОМПАНІЙ «АВТОСТРАДА» (21 одиниця), Ніжинської ПШМК (4 одиниці), «Бахмачгазбудсервіс» (2  одиниці), комунальна техніка територіальних громад (43 одиниці), техніка агропідприємств (66 одиниць).</w:t>
      </w:r>
      <w:r>
        <w:rPr>
          <w:sz w:val="28"/>
          <w:lang w:val="uk-UA"/>
        </w:rPr>
        <w:t xml:space="preserve"> Силами ДСНС спільно з аграріями було вивільнено з снігових заметів більше 130 од. автотрнаспорту різної конфігурації. Значні проблеми для роботи дорожніх служб та рятувальників створили великоваговий транспорт.</w:t>
      </w:r>
    </w:p>
    <w:p w14:paraId="507E9B06" w14:textId="240E055B" w:rsidR="00545085" w:rsidRPr="00F14C7F" w:rsidRDefault="00545085" w:rsidP="006D07D3">
      <w:pPr>
        <w:ind w:firstLine="708"/>
        <w:jc w:val="both"/>
        <w:rPr>
          <w:color w:val="FFC000"/>
          <w:sz w:val="16"/>
          <w:szCs w:val="16"/>
          <w:lang w:val="uk-UA"/>
        </w:rPr>
      </w:pPr>
      <w:r>
        <w:rPr>
          <w:sz w:val="28"/>
          <w:lang w:val="uk-UA"/>
        </w:rPr>
        <w:t>Олег ЖАДЬКО довів присутнім інформацію про визначені місця тимчасової стоянки транспорту на автодорогах загального користування державного значення.</w:t>
      </w:r>
    </w:p>
    <w:p w14:paraId="3AE81520" w14:textId="77777777" w:rsidR="00AC763B" w:rsidRPr="00AC763B" w:rsidRDefault="00AC763B" w:rsidP="00AC763B">
      <w:pPr>
        <w:ind w:firstLine="708"/>
        <w:jc w:val="both"/>
        <w:rPr>
          <w:sz w:val="16"/>
          <w:szCs w:val="16"/>
          <w:lang w:val="uk-UA"/>
        </w:rPr>
      </w:pPr>
    </w:p>
    <w:p w14:paraId="19548949" w14:textId="194C2729" w:rsidR="007628E1" w:rsidRDefault="00E24BFE" w:rsidP="00AC763B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419341BB" w14:textId="77777777" w:rsidR="00E24BFE" w:rsidRPr="00AC763B" w:rsidRDefault="00E24BFE" w:rsidP="00AC763B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16"/>
          <w:szCs w:val="16"/>
          <w:lang w:val="uk-UA"/>
        </w:rPr>
      </w:pPr>
    </w:p>
    <w:p w14:paraId="75B77AE6" w14:textId="599E1005" w:rsidR="00A50373" w:rsidRPr="003B2670" w:rsidRDefault="00A50373" w:rsidP="00BA0508">
      <w:pPr>
        <w:pStyle w:val="a8"/>
        <w:numPr>
          <w:ilvl w:val="0"/>
          <w:numId w:val="25"/>
        </w:numPr>
        <w:spacing w:before="0" w:beforeAutospacing="0" w:after="0" w:afterAutospacing="0"/>
        <w:ind w:left="3261" w:hanging="3261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A50373">
        <w:rPr>
          <w:b/>
          <w:bCs/>
          <w:i/>
          <w:iCs/>
          <w:color w:val="000000"/>
          <w:sz w:val="28"/>
          <w:szCs w:val="28"/>
          <w:lang w:val="uk-UA"/>
        </w:rPr>
        <w:t>Відділу житлово-комунального господарства, містобудування, архітектури, енергетики  та захисту довкілля Ніжинської РДА</w:t>
      </w:r>
      <w:r w:rsidR="003B2670">
        <w:rPr>
          <w:b/>
          <w:bCs/>
          <w:i/>
          <w:iCs/>
          <w:color w:val="000000"/>
          <w:sz w:val="28"/>
          <w:szCs w:val="28"/>
          <w:lang w:val="uk-UA"/>
        </w:rPr>
        <w:t xml:space="preserve"> спільно з </w:t>
      </w:r>
    </w:p>
    <w:p w14:paraId="7626BC20" w14:textId="5A09D556" w:rsidR="003B2670" w:rsidRDefault="003B2670" w:rsidP="003B2670">
      <w:pPr>
        <w:pStyle w:val="a8"/>
        <w:spacing w:before="0" w:beforeAutospacing="0" w:after="0" w:afterAutospacing="0"/>
        <w:ind w:left="326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4 ДПРЗ ГУ ДСНС України в Чернігівській області,</w:t>
      </w:r>
    </w:p>
    <w:p w14:paraId="61C4E81F" w14:textId="2F3A801F" w:rsidR="003B2670" w:rsidRPr="003B2670" w:rsidRDefault="003B2670" w:rsidP="003B2670">
      <w:pPr>
        <w:pStyle w:val="a8"/>
        <w:spacing w:before="0" w:beforeAutospacing="0" w:after="0" w:afterAutospacing="0"/>
        <w:ind w:left="326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Ніжинським районним управлінням поліції</w:t>
      </w:r>
      <w:r w:rsidR="00BA0508">
        <w:rPr>
          <w:b/>
          <w:bCs/>
          <w:i/>
          <w:iCs/>
          <w:color w:val="000000"/>
          <w:sz w:val="28"/>
          <w:szCs w:val="28"/>
          <w:lang w:val="uk-UA"/>
        </w:rPr>
        <w:t xml:space="preserve"> ГУНП в Чернігівській області</w:t>
      </w:r>
    </w:p>
    <w:p w14:paraId="43FB897D" w14:textId="57ABC40C" w:rsidR="00197B40" w:rsidRDefault="002C0705" w:rsidP="00A50373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545085">
        <w:rPr>
          <w:sz w:val="28"/>
          <w:szCs w:val="28"/>
          <w:lang w:val="uk-UA"/>
        </w:rPr>
        <w:t>Прийняти в роботу доведений перелік можливих</w:t>
      </w:r>
      <w:r w:rsidR="003B2670">
        <w:rPr>
          <w:sz w:val="28"/>
          <w:szCs w:val="28"/>
          <w:lang w:val="uk-UA"/>
        </w:rPr>
        <w:t xml:space="preserve"> місць тимчасової стоянки транзитного транспорту на основних ділянках автодоріг державного та обласного значення (</w:t>
      </w:r>
      <w:r w:rsidR="00545085">
        <w:rPr>
          <w:sz w:val="28"/>
          <w:szCs w:val="28"/>
          <w:lang w:val="uk-UA"/>
        </w:rPr>
        <w:t>Кіпті-Глухів-Бачівськ та</w:t>
      </w:r>
      <w:r w:rsidR="003B2670">
        <w:rPr>
          <w:sz w:val="28"/>
          <w:szCs w:val="28"/>
          <w:lang w:val="uk-UA"/>
        </w:rPr>
        <w:t xml:space="preserve"> </w:t>
      </w:r>
      <w:r w:rsidR="00545085">
        <w:rPr>
          <w:sz w:val="28"/>
          <w:szCs w:val="28"/>
          <w:lang w:val="uk-UA"/>
        </w:rPr>
        <w:t>Чернігів-Прилуки-Пирятин</w:t>
      </w:r>
      <w:r w:rsidR="003B2670">
        <w:rPr>
          <w:sz w:val="28"/>
          <w:szCs w:val="28"/>
          <w:lang w:val="uk-UA"/>
        </w:rPr>
        <w:t>), для забезпечення оперативного розчищення доріг від снігових заметів</w:t>
      </w:r>
      <w:r w:rsidR="002854D5" w:rsidRPr="00A50373">
        <w:rPr>
          <w:sz w:val="28"/>
          <w:szCs w:val="28"/>
          <w:lang w:val="uk-UA"/>
        </w:rPr>
        <w:t>.</w:t>
      </w:r>
    </w:p>
    <w:p w14:paraId="38BE0BDB" w14:textId="7E4F1126" w:rsidR="002C0705" w:rsidRPr="00A50373" w:rsidRDefault="002C0705" w:rsidP="00A50373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="00545085">
        <w:rPr>
          <w:sz w:val="28"/>
          <w:szCs w:val="28"/>
          <w:lang w:val="uk-UA"/>
        </w:rPr>
        <w:t>Визначити, основними місцями тимчасової стоянки для великовагового транспорту</w:t>
      </w:r>
      <w:r w:rsidR="003B47F6">
        <w:rPr>
          <w:sz w:val="28"/>
          <w:szCs w:val="28"/>
          <w:lang w:val="uk-UA"/>
        </w:rPr>
        <w:t xml:space="preserve"> на автодорозі Кіпті-Глухів-Бачівськ є: 44 км ліворуч (с. Бобрик, АЗС КЛО), 65 км праворуч (біля с. Запоріжжя, стоянка відпочинку біля ставка)</w:t>
      </w:r>
      <w:r w:rsidR="00376613">
        <w:rPr>
          <w:sz w:val="28"/>
          <w:szCs w:val="28"/>
          <w:lang w:val="uk-UA"/>
        </w:rPr>
        <w:t>.</w:t>
      </w:r>
    </w:p>
    <w:p w14:paraId="7E657EF5" w14:textId="6CF12A19" w:rsidR="00BA0508" w:rsidRPr="00BA0508" w:rsidRDefault="00BA0508" w:rsidP="00BA0508">
      <w:pPr>
        <w:pStyle w:val="a8"/>
        <w:spacing w:before="0" w:beforeAutospacing="0" w:after="0" w:afterAutospacing="0"/>
        <w:ind w:left="3261" w:hanging="3261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2.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  <w:t>Ніжинським районним управлінням поліції</w:t>
      </w:r>
      <w:r w:rsidR="00072F12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ГУНП в Чернігівській області</w:t>
      </w:r>
    </w:p>
    <w:p w14:paraId="47C95934" w14:textId="340835F8" w:rsidR="00072F12" w:rsidRPr="00A50373" w:rsidRDefault="00BA0508" w:rsidP="00A161DE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Збільшувати кількість патрулів для регулювання руху на час сильних снігопадів і ожеледі</w:t>
      </w:r>
      <w:r w:rsidR="00A161DE" w:rsidRPr="00A50373">
        <w:rPr>
          <w:sz w:val="28"/>
          <w:szCs w:val="28"/>
          <w:lang w:val="uk-UA"/>
        </w:rPr>
        <w:t>.</w:t>
      </w:r>
    </w:p>
    <w:p w14:paraId="636A3CA3" w14:textId="4987DD35" w:rsidR="00BD0274" w:rsidRPr="00A50373" w:rsidRDefault="00BA0508" w:rsidP="00A161DE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У випадку введення режимів обмеження або припинення руху транспорту, забезпечити інформування водіїв великовагового транспорту про введені обмеження та направляти на місця тимчасових стоянок.</w:t>
      </w:r>
    </w:p>
    <w:p w14:paraId="5AF8E16E" w14:textId="77777777" w:rsidR="00BA0508" w:rsidRPr="00AC763B" w:rsidRDefault="00BA0508" w:rsidP="00BA0508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16"/>
          <w:szCs w:val="16"/>
          <w:lang w:val="uk-UA"/>
        </w:rPr>
      </w:pPr>
    </w:p>
    <w:p w14:paraId="5A41D0C8" w14:textId="1D1A3877" w:rsidR="00BA0508" w:rsidRDefault="00BA0508" w:rsidP="00BA0508">
      <w:pPr>
        <w:pStyle w:val="a8"/>
        <w:spacing w:before="0" w:beforeAutospacing="0" w:after="0" w:afterAutospacing="0"/>
        <w:ind w:left="3261" w:hanging="311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3.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  <w:t>4 ДПРЗ ГУ ДСНС України в Чернігівській області,</w:t>
      </w:r>
    </w:p>
    <w:p w14:paraId="11F4EBE0" w14:textId="77777777" w:rsidR="00BA0508" w:rsidRDefault="00BA0508" w:rsidP="00A50373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</w:p>
    <w:p w14:paraId="08348C50" w14:textId="585C84E8" w:rsidR="00BD0274" w:rsidRPr="002C0705" w:rsidRDefault="00BA0508" w:rsidP="00A50373">
      <w:pPr>
        <w:pStyle w:val="a8"/>
        <w:spacing w:before="0" w:before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прийняття рішення щодо обмеження руху великовагового транспорту,</w:t>
      </w:r>
      <w:r w:rsidR="002C0705">
        <w:rPr>
          <w:sz w:val="28"/>
          <w:szCs w:val="28"/>
          <w:lang w:val="uk-UA"/>
        </w:rPr>
        <w:t xml:space="preserve"> розгорнути мобільні пересувні пункти обігріву в місцях тимчасових стоянок</w:t>
      </w:r>
      <w:r w:rsidR="00A50373" w:rsidRPr="002C0705">
        <w:rPr>
          <w:sz w:val="28"/>
          <w:szCs w:val="28"/>
          <w:lang w:val="uk-UA"/>
        </w:rPr>
        <w:t>.</w:t>
      </w:r>
    </w:p>
    <w:p w14:paraId="4D51FA72" w14:textId="77777777" w:rsidR="00A50373" w:rsidRPr="00A50373" w:rsidRDefault="00197B40" w:rsidP="00A50373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</w:t>
      </w:r>
      <w:r w:rsidR="002854D5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І</w:t>
      </w:r>
      <w:r w:rsidR="00516AF0" w:rsidRPr="00A5037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. </w:t>
      </w:r>
      <w:r w:rsidR="00A50373" w:rsidRPr="00A50373">
        <w:rPr>
          <w:b/>
          <w:i/>
          <w:color w:val="000000"/>
          <w:sz w:val="28"/>
          <w:szCs w:val="28"/>
          <w:u w:val="single"/>
          <w:lang w:val="uk-UA" w:eastAsia="uk-UA"/>
        </w:rPr>
        <w:t>Про організацію та погодження проведення масових заходів на території Ніжинського району.</w:t>
      </w:r>
    </w:p>
    <w:p w14:paraId="7FC9F2C9" w14:textId="7CB6993B" w:rsidR="00516AF0" w:rsidRDefault="00516AF0" w:rsidP="00A50373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47203F">
        <w:rPr>
          <w:bCs/>
          <w:iCs/>
          <w:color w:val="000000"/>
          <w:sz w:val="28"/>
          <w:szCs w:val="28"/>
          <w:lang w:val="uk-UA"/>
        </w:rPr>
        <w:t>(</w:t>
      </w:r>
      <w:r w:rsidR="00A50373">
        <w:rPr>
          <w:bCs/>
          <w:iCs/>
          <w:color w:val="000000"/>
          <w:sz w:val="28"/>
          <w:szCs w:val="28"/>
          <w:lang w:val="uk-UA"/>
        </w:rPr>
        <w:t>Валентина ПОЛУДА</w:t>
      </w:r>
      <w:r w:rsidRPr="0047203F">
        <w:rPr>
          <w:bCs/>
          <w:iCs/>
          <w:color w:val="000000"/>
          <w:sz w:val="28"/>
          <w:szCs w:val="28"/>
          <w:lang w:val="uk-UA"/>
        </w:rPr>
        <w:t>)</w:t>
      </w:r>
    </w:p>
    <w:p w14:paraId="1561F37F" w14:textId="50255C76" w:rsidR="007655C0" w:rsidRPr="007655C0" w:rsidRDefault="007655C0" w:rsidP="005D576A">
      <w:pPr>
        <w:shd w:val="clear" w:color="auto" w:fill="FFFFFF"/>
        <w:spacing w:before="2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7655C0">
        <w:rPr>
          <w:bCs/>
          <w:iCs/>
          <w:color w:val="000000"/>
          <w:sz w:val="28"/>
          <w:szCs w:val="28"/>
          <w:lang w:val="uk-UA"/>
        </w:rPr>
        <w:t xml:space="preserve">За результатом доповідей та з врахуванням обговорення </w:t>
      </w:r>
      <w:r w:rsidRPr="007655C0">
        <w:rPr>
          <w:b/>
          <w:bCs/>
          <w:i/>
          <w:iCs/>
          <w:color w:val="000000"/>
          <w:sz w:val="28"/>
          <w:szCs w:val="28"/>
          <w:lang w:val="uk-UA"/>
        </w:rPr>
        <w:t>комісія вирішила:</w:t>
      </w:r>
    </w:p>
    <w:p w14:paraId="34085A6A" w14:textId="0A2CB6ED" w:rsidR="00376613" w:rsidRPr="00376613" w:rsidRDefault="00376613" w:rsidP="00376613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Створити робочу групу з розгляду звернень щодо надання погодження га організацію та проведення масових заходів на території Ніжинського району.</w:t>
      </w:r>
    </w:p>
    <w:p w14:paraId="6F1F822D" w14:textId="40B4FE68" w:rsidR="00376613" w:rsidRPr="00376613" w:rsidRDefault="00376613" w:rsidP="00376613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Затвердити склад робочої групи з розгляду звернень щодо</w:t>
      </w:r>
      <w:r w:rsidR="00F14C7F">
        <w:rPr>
          <w:bCs/>
          <w:iCs/>
          <w:color w:val="000000"/>
          <w:sz w:val="28"/>
          <w:szCs w:val="28"/>
          <w:lang w:val="uk-UA"/>
        </w:rPr>
        <w:t xml:space="preserve"> надання погодження н</w:t>
      </w:r>
      <w:r>
        <w:rPr>
          <w:bCs/>
          <w:iCs/>
          <w:color w:val="000000"/>
          <w:sz w:val="28"/>
          <w:szCs w:val="28"/>
          <w:lang w:val="uk-UA"/>
        </w:rPr>
        <w:t>а організацію та проведення масових заходів на території Ніжинського району (далі – Робоча група) згідно з додатком.</w:t>
      </w:r>
    </w:p>
    <w:p w14:paraId="210BD4F4" w14:textId="751E8ACD" w:rsidR="00376613" w:rsidRPr="003B47F6" w:rsidRDefault="00376613" w:rsidP="00376613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Робочій групі забезпечити розгляд відповідних звернень, документів та матеріалів щодо погодження проведення масових заходів у відповідності</w:t>
      </w:r>
      <w:r w:rsidR="00F14C7F">
        <w:rPr>
          <w:bCs/>
          <w:iCs/>
          <w:color w:val="000000"/>
          <w:sz w:val="28"/>
          <w:szCs w:val="28"/>
          <w:lang w:val="uk-UA"/>
        </w:rPr>
        <w:t xml:space="preserve"> до </w:t>
      </w:r>
      <w:r w:rsidR="00F14C7F" w:rsidRPr="00F14C7F">
        <w:rPr>
          <w:sz w:val="28"/>
          <w:szCs w:val="28"/>
          <w:lang w:val="uk-UA"/>
        </w:rPr>
        <w:t>Порядку проведення масових заходів на території Чернігівської області, затвердженого Радою оборони Чернігівської області (протокол від 07.09.2022 року №12</w:t>
      </w:r>
      <w:r w:rsidR="00F14C7F">
        <w:rPr>
          <w:sz w:val="28"/>
          <w:szCs w:val="28"/>
          <w:lang w:val="uk-UA"/>
        </w:rPr>
        <w:t>, зі змінами</w:t>
      </w:r>
      <w:r w:rsidR="00F14C7F" w:rsidRPr="00F14C7F">
        <w:rPr>
          <w:sz w:val="28"/>
          <w:szCs w:val="28"/>
          <w:lang w:val="uk-UA"/>
        </w:rPr>
        <w:t xml:space="preserve">), 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636C7269" w14:textId="6609FE47" w:rsidR="003B47F6" w:rsidRDefault="003B47F6" w:rsidP="003B47F6">
      <w:pPr>
        <w:pStyle w:val="a3"/>
        <w:shd w:val="clear" w:color="auto" w:fill="FFFFFF"/>
        <w:spacing w:before="240"/>
        <w:ind w:left="0"/>
        <w:jc w:val="right"/>
        <w:rPr>
          <w:bCs/>
          <w:iCs/>
          <w:color w:val="000000"/>
          <w:sz w:val="28"/>
          <w:szCs w:val="28"/>
          <w:lang w:val="uk-UA"/>
        </w:rPr>
      </w:pPr>
      <w:r w:rsidRPr="003B47F6">
        <w:rPr>
          <w:b/>
          <w:bCs/>
          <w:i/>
          <w:iCs/>
          <w:color w:val="000000"/>
          <w:sz w:val="28"/>
          <w:szCs w:val="28"/>
          <w:lang w:val="uk-UA"/>
        </w:rPr>
        <w:t>Термін:</w:t>
      </w:r>
      <w:r>
        <w:rPr>
          <w:bCs/>
          <w:iCs/>
          <w:color w:val="000000"/>
          <w:sz w:val="28"/>
          <w:szCs w:val="28"/>
          <w:lang w:val="uk-UA"/>
        </w:rPr>
        <w:t xml:space="preserve"> щовівторка</w:t>
      </w:r>
    </w:p>
    <w:p w14:paraId="32A9F885" w14:textId="77777777" w:rsidR="003B47F6" w:rsidRDefault="003B47F6" w:rsidP="003B47F6">
      <w:pPr>
        <w:pStyle w:val="a3"/>
        <w:shd w:val="clear" w:color="auto" w:fill="FFFFFF"/>
        <w:spacing w:before="240"/>
        <w:ind w:left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21665C08" w14:textId="6F8C9DA6" w:rsidR="00516AF0" w:rsidRPr="00170315" w:rsidRDefault="00072F12" w:rsidP="00BF5D1F">
      <w:pPr>
        <w:pStyle w:val="a3"/>
        <w:numPr>
          <w:ilvl w:val="0"/>
          <w:numId w:val="38"/>
        </w:numPr>
        <w:shd w:val="clear" w:color="auto" w:fill="FFFFFF"/>
        <w:spacing w:before="240"/>
        <w:ind w:left="0" w:firstLine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170315"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</w:t>
      </w:r>
      <w:r w:rsidR="00F446FB" w:rsidRPr="00170315"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</w:t>
      </w:r>
      <w:r w:rsidR="00170315" w:rsidRPr="00170315">
        <w:rPr>
          <w:b/>
          <w:bCs/>
          <w:i/>
          <w:iCs/>
          <w:color w:val="000000"/>
          <w:sz w:val="28"/>
          <w:szCs w:val="28"/>
          <w:lang w:val="uk-UA"/>
        </w:rPr>
        <w:t>Відділу культури, освіти, сім</w:t>
      </w:r>
      <w:r w:rsidR="00170315" w:rsidRPr="00170315">
        <w:rPr>
          <w:b/>
          <w:bCs/>
          <w:i/>
          <w:iCs/>
          <w:color w:val="000000"/>
          <w:sz w:val="28"/>
          <w:szCs w:val="28"/>
        </w:rPr>
        <w:t>’</w:t>
      </w:r>
      <w:r w:rsidR="00170315" w:rsidRPr="00170315">
        <w:rPr>
          <w:b/>
          <w:bCs/>
          <w:i/>
          <w:iCs/>
          <w:color w:val="000000"/>
          <w:sz w:val="28"/>
          <w:szCs w:val="28"/>
          <w:lang w:val="uk-UA"/>
        </w:rPr>
        <w:t>ї, молоді та спорту Ніжинської РДА</w:t>
      </w:r>
    </w:p>
    <w:p w14:paraId="0FB81455" w14:textId="75D90117" w:rsidR="00516AF0" w:rsidRDefault="00376613" w:rsidP="005D576A">
      <w:pPr>
        <w:shd w:val="clear" w:color="auto" w:fill="FFFFFF"/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Забезпечити збір та подання на розгляд Робочої групи відповідних документів та матеріалів щодо погодження проведення масових заходів</w:t>
      </w:r>
      <w:r w:rsidR="00A20B60">
        <w:rPr>
          <w:sz w:val="28"/>
          <w:szCs w:val="28"/>
          <w:lang w:val="uk-UA"/>
        </w:rPr>
        <w:t>.</w:t>
      </w:r>
    </w:p>
    <w:p w14:paraId="3DAFD78A" w14:textId="77777777" w:rsidR="003B47F6" w:rsidRDefault="003B47F6" w:rsidP="005D576A">
      <w:pPr>
        <w:shd w:val="clear" w:color="auto" w:fill="FFFFFF"/>
        <w:spacing w:before="24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3327F8D" w14:textId="3AC645B1" w:rsidR="003B47F6" w:rsidRDefault="003B47F6" w:rsidP="003B47F6">
      <w:pPr>
        <w:tabs>
          <w:tab w:val="left" w:pos="993"/>
        </w:tabs>
        <w:jc w:val="both"/>
        <w:rPr>
          <w:b/>
          <w:i/>
          <w:sz w:val="28"/>
          <w:szCs w:val="28"/>
          <w:u w:val="single"/>
        </w:rPr>
      </w:pPr>
      <w:r w:rsidRPr="003B47F6">
        <w:rPr>
          <w:b/>
          <w:i/>
          <w:sz w:val="28"/>
          <w:szCs w:val="28"/>
          <w:u w:val="single"/>
          <w:lang w:val="uk-UA"/>
        </w:rPr>
        <w:t>ІІ</w:t>
      </w:r>
      <w:r w:rsidRPr="003B47F6">
        <w:rPr>
          <w:b/>
          <w:i/>
          <w:sz w:val="28"/>
          <w:szCs w:val="28"/>
          <w:u w:val="single"/>
        </w:rPr>
        <w:t>I. Про затвердження характеристики хімічно небезпечних об`єктів  на території Ніжинського району</w:t>
      </w:r>
    </w:p>
    <w:p w14:paraId="70087B4D" w14:textId="117658A0" w:rsidR="003B47F6" w:rsidRPr="003B47F6" w:rsidRDefault="003B47F6" w:rsidP="003B47F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(Назарій БОБОШКО, Михайло МАРЧЕНКО)</w:t>
      </w:r>
    </w:p>
    <w:p w14:paraId="74853EE4" w14:textId="77777777" w:rsidR="003B47F6" w:rsidRPr="008B130F" w:rsidRDefault="003B47F6" w:rsidP="003B47F6">
      <w:pPr>
        <w:jc w:val="both"/>
        <w:rPr>
          <w:rStyle w:val="af0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14:paraId="36CAA591" w14:textId="6B821C73" w:rsidR="003B47F6" w:rsidRPr="003B47F6" w:rsidRDefault="003B47F6" w:rsidP="003B47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Доповіли </w:t>
      </w:r>
      <w:r w:rsidRPr="00E54B4F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характеристики</w:t>
      </w:r>
      <w:r w:rsidRPr="00E54B4F">
        <w:rPr>
          <w:sz w:val="28"/>
          <w:szCs w:val="28"/>
        </w:rPr>
        <w:t xml:space="preserve"> хімічно небезпечних об’єктів та зведеного звіту про класифікацію адміністративно-територіальних одиниць</w:t>
      </w:r>
      <w:r>
        <w:rPr>
          <w:sz w:val="28"/>
          <w:szCs w:val="28"/>
          <w:lang w:val="uk-UA"/>
        </w:rPr>
        <w:t>.</w:t>
      </w:r>
      <w:r w:rsidRPr="003B4DC2">
        <w:rPr>
          <w:sz w:val="28"/>
          <w:szCs w:val="28"/>
        </w:rPr>
        <w:t xml:space="preserve"> З метою належного забезпечення вимог статті 35 Кодексу цивільного захисту України, виконання наказу ДСНС України від 11 жовтня 2014 року </w:t>
      </w:r>
      <w:r>
        <w:rPr>
          <w:sz w:val="28"/>
          <w:szCs w:val="28"/>
        </w:rPr>
        <w:t xml:space="preserve">       </w:t>
      </w:r>
      <w:r w:rsidRPr="003B4DC2">
        <w:rPr>
          <w:sz w:val="28"/>
          <w:szCs w:val="28"/>
        </w:rPr>
        <w:t>№ 578 (із змінами) "Про Табель термінових та строкових донесень з питань цивільного захисту" та у відповідності до Методики прогнозування наслідків виливу (викиду) небезпечних хімічних речовин під час аварій на хімічно небезпечних об'єктах і транспорті, затвердженої наказом Міністерства внутрішніх справ України від 29 листопада 2019 року № 1000,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з</w:t>
      </w:r>
      <w:r w:rsidRPr="007655C0">
        <w:rPr>
          <w:bCs/>
          <w:iCs/>
          <w:color w:val="000000"/>
          <w:sz w:val="28"/>
          <w:szCs w:val="28"/>
          <w:lang w:val="uk-UA"/>
        </w:rPr>
        <w:t xml:space="preserve">а результатом доповідей та з врахуванням обговорення </w:t>
      </w:r>
      <w:r w:rsidRPr="007655C0">
        <w:rPr>
          <w:b/>
          <w:bCs/>
          <w:i/>
          <w:iCs/>
          <w:color w:val="000000"/>
          <w:sz w:val="28"/>
          <w:szCs w:val="28"/>
          <w:lang w:val="uk-UA"/>
        </w:rPr>
        <w:t>комісія вирішила:</w:t>
      </w:r>
    </w:p>
    <w:p w14:paraId="7344DD3B" w14:textId="30C6ED2F" w:rsidR="003B47F6" w:rsidRDefault="003B47F6" w:rsidP="003B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47F6">
        <w:rPr>
          <w:b/>
          <w:i/>
          <w:sz w:val="28"/>
          <w:szCs w:val="28"/>
        </w:rPr>
        <w:t>1</w:t>
      </w:r>
      <w:r w:rsidRPr="00E54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4B4F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характеристику хімічно </w:t>
      </w:r>
      <w:r w:rsidRPr="00E54B4F">
        <w:rPr>
          <w:sz w:val="28"/>
          <w:szCs w:val="28"/>
        </w:rPr>
        <w:t>небезпечних об’єктів</w:t>
      </w:r>
      <w:r>
        <w:rPr>
          <w:sz w:val="28"/>
          <w:szCs w:val="28"/>
        </w:rPr>
        <w:t xml:space="preserve"> (форма 1/рхз/клас; форма 3/2/рхз; форма 3/1/рхз, </w:t>
      </w:r>
      <w:r w:rsidRPr="00E54B4F">
        <w:rPr>
          <w:sz w:val="28"/>
          <w:szCs w:val="28"/>
        </w:rPr>
        <w:t>та зведен</w:t>
      </w:r>
      <w:r>
        <w:rPr>
          <w:sz w:val="28"/>
          <w:szCs w:val="28"/>
        </w:rPr>
        <w:t>ий</w:t>
      </w:r>
      <w:r w:rsidRPr="00E54B4F">
        <w:rPr>
          <w:sz w:val="28"/>
          <w:szCs w:val="28"/>
        </w:rPr>
        <w:t xml:space="preserve"> звіт про класифікацію адміністративно-територіальних одиниць</w:t>
      </w:r>
      <w:r>
        <w:rPr>
          <w:sz w:val="28"/>
          <w:szCs w:val="28"/>
          <w:lang w:val="uk-UA"/>
        </w:rPr>
        <w:t xml:space="preserve"> (додаються)</w:t>
      </w:r>
      <w:r>
        <w:rPr>
          <w:sz w:val="28"/>
          <w:szCs w:val="28"/>
        </w:rPr>
        <w:t>.</w:t>
      </w:r>
    </w:p>
    <w:p w14:paraId="33E81C71" w14:textId="77777777" w:rsidR="003B47F6" w:rsidRPr="00E54B4F" w:rsidRDefault="003B47F6" w:rsidP="003B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A85E290" w14:textId="7F44D035" w:rsidR="003B47F6" w:rsidRDefault="003B47F6" w:rsidP="003B47F6">
      <w:pPr>
        <w:tabs>
          <w:tab w:val="left" w:pos="709"/>
        </w:tabs>
        <w:ind w:left="3969" w:hanging="3969"/>
        <w:jc w:val="both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2.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  <w:t>Керівникам хімічно</w:t>
      </w:r>
      <w:r w:rsidR="00331244">
        <w:rPr>
          <w:b/>
          <w:bCs/>
          <w:i/>
          <w:iCs/>
          <w:color w:val="000000"/>
          <w:sz w:val="28"/>
          <w:szCs w:val="28"/>
          <w:lang w:val="uk-UA"/>
        </w:rPr>
        <w:t xml:space="preserve"> небезпечних об’єктів</w:t>
      </w:r>
    </w:p>
    <w:p w14:paraId="25461484" w14:textId="77777777" w:rsidR="003B47F6" w:rsidRPr="00E54B4F" w:rsidRDefault="003B47F6" w:rsidP="003B47F6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6D26D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З</w:t>
      </w:r>
      <w:r w:rsidRPr="00E54B4F">
        <w:rPr>
          <w:sz w:val="28"/>
          <w:szCs w:val="28"/>
        </w:rPr>
        <w:t>дійснити розрахунки хімічної обстановки відповідно до вимог Методики прогнозування наслідків виливу (викиду) небезпечних хімічних речовин під час аварій на хімічно небезпечних об’єктах і транспорті, затверджен</w:t>
      </w:r>
      <w:r>
        <w:rPr>
          <w:sz w:val="28"/>
          <w:szCs w:val="28"/>
        </w:rPr>
        <w:t>ої наказом МВС України від 29 листопада 2019 року № 1000;</w:t>
      </w:r>
      <w:r w:rsidRPr="00E54B4F">
        <w:rPr>
          <w:b/>
          <w:sz w:val="28"/>
          <w:szCs w:val="28"/>
        </w:rPr>
        <w:t xml:space="preserve"> </w:t>
      </w:r>
    </w:p>
    <w:p w14:paraId="0C8DE26D" w14:textId="77777777" w:rsidR="003B47F6" w:rsidRPr="00E54B4F" w:rsidRDefault="003B47F6" w:rsidP="003B47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14:paraId="3A34143D" w14:textId="77777777" w:rsidR="003B47F6" w:rsidRPr="00E54B4F" w:rsidRDefault="003B47F6" w:rsidP="003B47F6">
      <w:pPr>
        <w:pStyle w:val="af2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D26D3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В</w:t>
      </w:r>
      <w:r w:rsidRPr="00E54B4F">
        <w:rPr>
          <w:sz w:val="28"/>
          <w:szCs w:val="28"/>
          <w:lang w:val="uk-UA"/>
        </w:rPr>
        <w:t>нести зміни до оперативної док</w:t>
      </w:r>
      <w:r>
        <w:rPr>
          <w:sz w:val="28"/>
          <w:szCs w:val="28"/>
          <w:lang w:val="uk-UA"/>
        </w:rPr>
        <w:t xml:space="preserve">ументації хімічно </w:t>
      </w:r>
      <w:r w:rsidRPr="00E54B4F">
        <w:rPr>
          <w:sz w:val="28"/>
          <w:szCs w:val="28"/>
          <w:lang w:val="uk-UA"/>
        </w:rPr>
        <w:t>небезпечних о</w:t>
      </w:r>
      <w:r>
        <w:rPr>
          <w:sz w:val="28"/>
          <w:szCs w:val="28"/>
          <w:lang w:val="uk-UA"/>
        </w:rPr>
        <w:t xml:space="preserve">б’єктів з </w:t>
      </w:r>
      <w:r w:rsidRPr="00E54B4F">
        <w:rPr>
          <w:sz w:val="28"/>
          <w:szCs w:val="28"/>
          <w:lang w:val="uk-UA"/>
        </w:rPr>
        <w:t xml:space="preserve">питань реагування на надзвичайні ситуації, які пов’язані з виливом (викидом) небезпечних хімічних речовин. </w:t>
      </w:r>
    </w:p>
    <w:p w14:paraId="7AF93B2D" w14:textId="77777777" w:rsidR="003B47F6" w:rsidRPr="00E54B4F" w:rsidRDefault="003B47F6" w:rsidP="003B47F6">
      <w:pPr>
        <w:pStyle w:val="af2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14:paraId="46603771" w14:textId="6E3DD24C" w:rsidR="003B47F6" w:rsidRDefault="003B47F6" w:rsidP="003B47F6">
      <w:pPr>
        <w:tabs>
          <w:tab w:val="left" w:pos="0"/>
          <w:tab w:val="left" w:pos="993"/>
        </w:tabs>
        <w:ind w:left="5670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Термін:</w:t>
      </w:r>
      <w:r w:rsidR="00331244">
        <w:rPr>
          <w:sz w:val="28"/>
          <w:szCs w:val="28"/>
        </w:rPr>
        <w:t xml:space="preserve"> до 01 січня</w:t>
      </w:r>
      <w:r w:rsidRPr="00E54B4F">
        <w:rPr>
          <w:sz w:val="28"/>
          <w:szCs w:val="28"/>
        </w:rPr>
        <w:t xml:space="preserve"> 202</w:t>
      </w:r>
      <w:r w:rsidR="00331244">
        <w:rPr>
          <w:sz w:val="28"/>
          <w:szCs w:val="28"/>
        </w:rPr>
        <w:t>4</w:t>
      </w:r>
      <w:r w:rsidRPr="00E54B4F">
        <w:rPr>
          <w:sz w:val="28"/>
          <w:szCs w:val="28"/>
        </w:rPr>
        <w:t xml:space="preserve"> року</w:t>
      </w:r>
    </w:p>
    <w:p w14:paraId="6935F779" w14:textId="77777777" w:rsidR="00331244" w:rsidRPr="00E54B4F" w:rsidRDefault="00331244" w:rsidP="003B47F6">
      <w:pPr>
        <w:tabs>
          <w:tab w:val="left" w:pos="0"/>
          <w:tab w:val="left" w:pos="993"/>
        </w:tabs>
        <w:ind w:left="5670"/>
        <w:rPr>
          <w:sz w:val="28"/>
          <w:szCs w:val="28"/>
        </w:rPr>
      </w:pPr>
    </w:p>
    <w:p w14:paraId="54B9ABF0" w14:textId="6B8BFC0E" w:rsidR="00331244" w:rsidRDefault="00331244" w:rsidP="00331244">
      <w:pPr>
        <w:tabs>
          <w:tab w:val="left" w:pos="426"/>
          <w:tab w:val="left" w:pos="993"/>
        </w:tabs>
        <w:ind w:left="3969" w:hanging="396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3.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b/>
          <w:bCs/>
          <w:i/>
          <w:iCs/>
          <w:color w:val="000000"/>
          <w:sz w:val="28"/>
          <w:szCs w:val="28"/>
          <w:lang w:val="uk-UA"/>
        </w:rPr>
        <w:tab/>
        <w:t>Головам міських, сільських, селищних рад</w:t>
      </w:r>
    </w:p>
    <w:p w14:paraId="65CE05B6" w14:textId="77777777" w:rsidR="003B47F6" w:rsidRDefault="003B47F6" w:rsidP="003B47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Продовжити роботу щодо забезпечення непрацюючого населення, працівників органів виконавчої влади, місцевого самоврядування, підприємств, установ та організацій незалежно від форм власності і підпорядкування засобами індивідуального захисту органів дихання відповідно постанови Кабінету Міністрів України від 19 серпня 2002 року № 1200 </w:t>
      </w:r>
      <w:r>
        <w:rPr>
          <w:sz w:val="28"/>
          <w:szCs w:val="28"/>
        </w:rPr>
        <w:t>“</w:t>
      </w:r>
      <w:r w:rsidRPr="00E54B4F">
        <w:rPr>
          <w:sz w:val="28"/>
          <w:szCs w:val="28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</w:t>
      </w:r>
      <w:r>
        <w:rPr>
          <w:sz w:val="28"/>
          <w:szCs w:val="28"/>
        </w:rPr>
        <w:t>метричного і хімічного контролю”</w:t>
      </w:r>
      <w:r w:rsidRPr="006D26D3">
        <w:rPr>
          <w:sz w:val="28"/>
          <w:szCs w:val="28"/>
        </w:rPr>
        <w:t xml:space="preserve"> </w:t>
      </w:r>
      <w:r>
        <w:rPr>
          <w:sz w:val="28"/>
          <w:szCs w:val="28"/>
        </w:rPr>
        <w:t>(із </w:t>
      </w:r>
      <w:r w:rsidRPr="00E54B4F">
        <w:rPr>
          <w:sz w:val="28"/>
          <w:szCs w:val="28"/>
        </w:rPr>
        <w:t>змінами).</w:t>
      </w:r>
    </w:p>
    <w:p w14:paraId="35CDFF42" w14:textId="77777777" w:rsidR="003B47F6" w:rsidRPr="00E54B4F" w:rsidRDefault="003B47F6" w:rsidP="003B47F6">
      <w:pPr>
        <w:tabs>
          <w:tab w:val="left" w:pos="993"/>
        </w:tabs>
        <w:ind w:left="5670"/>
        <w:jc w:val="both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Термін:</w:t>
      </w:r>
      <w:r w:rsidRPr="00E54B4F">
        <w:rPr>
          <w:sz w:val="28"/>
          <w:szCs w:val="28"/>
        </w:rPr>
        <w:t xml:space="preserve"> постійно</w:t>
      </w:r>
    </w:p>
    <w:p w14:paraId="236BF776" w14:textId="77777777" w:rsidR="00170315" w:rsidRDefault="00170315" w:rsidP="00170315">
      <w:pPr>
        <w:shd w:val="clear" w:color="auto" w:fill="FFFFFF"/>
        <w:spacing w:before="240"/>
        <w:ind w:firstLine="708"/>
        <w:rPr>
          <w:sz w:val="16"/>
          <w:szCs w:val="16"/>
          <w:lang w:val="uk-UA"/>
        </w:rPr>
      </w:pPr>
    </w:p>
    <w:p w14:paraId="0280D330" w14:textId="77777777" w:rsidR="003B47F6" w:rsidRPr="00170315" w:rsidRDefault="003B47F6" w:rsidP="00170315">
      <w:pPr>
        <w:shd w:val="clear" w:color="auto" w:fill="FFFFFF"/>
        <w:spacing w:before="240"/>
        <w:ind w:firstLine="708"/>
        <w:rPr>
          <w:sz w:val="16"/>
          <w:szCs w:val="16"/>
          <w:lang w:val="uk-UA"/>
        </w:rPr>
      </w:pPr>
    </w:p>
    <w:p w14:paraId="25E43536" w14:textId="58FAC495" w:rsidR="005A1516" w:rsidRDefault="0053186D" w:rsidP="005D57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286602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28660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Григорій КОВТУН</w:t>
      </w:r>
    </w:p>
    <w:p w14:paraId="4D99D3B8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D576A">
      <w:pPr>
        <w:jc w:val="both"/>
        <w:rPr>
          <w:b/>
          <w:sz w:val="28"/>
          <w:szCs w:val="28"/>
          <w:lang w:val="uk-UA"/>
        </w:rPr>
      </w:pPr>
    </w:p>
    <w:p w14:paraId="7BB496C9" w14:textId="77777777" w:rsidR="003B47F6" w:rsidRDefault="00286602" w:rsidP="00170315">
      <w:pPr>
        <w:snapToGrid w:val="0"/>
        <w:jc w:val="both"/>
        <w:rPr>
          <w:sz w:val="28"/>
          <w:szCs w:val="28"/>
          <w:lang w:val="uk-UA"/>
        </w:rPr>
        <w:sectPr w:rsidR="003B47F6" w:rsidSect="004F07F1">
          <w:headerReference w:type="first" r:id="rId8"/>
          <w:pgSz w:w="11906" w:h="16838"/>
          <w:pgMar w:top="1134" w:right="851" w:bottom="567" w:left="1559" w:header="0" w:footer="0" w:gutter="0"/>
          <w:cols w:space="720"/>
        </w:sectPr>
      </w:pPr>
      <w:r>
        <w:rPr>
          <w:sz w:val="28"/>
          <w:szCs w:val="28"/>
          <w:lang w:val="uk-UA"/>
        </w:rPr>
        <w:t>Секретар</w:t>
      </w:r>
      <w:r w:rsidR="005A6E2C">
        <w:rPr>
          <w:sz w:val="28"/>
          <w:szCs w:val="28"/>
          <w:lang w:val="uk-UA"/>
        </w:rPr>
        <w:t xml:space="preserve"> </w:t>
      </w:r>
      <w:r w:rsidR="005A1516" w:rsidRPr="0093713E">
        <w:rPr>
          <w:sz w:val="28"/>
          <w:szCs w:val="28"/>
          <w:lang w:val="uk-UA"/>
        </w:rPr>
        <w:t>комісії</w:t>
      </w:r>
      <w:r w:rsidR="005A1516" w:rsidRPr="0093713E"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1516" w:rsidRPr="0093713E">
        <w:rPr>
          <w:sz w:val="28"/>
          <w:szCs w:val="28"/>
          <w:lang w:val="uk-UA"/>
        </w:rPr>
        <w:tab/>
      </w:r>
      <w:r w:rsidR="005A6E2C">
        <w:rPr>
          <w:sz w:val="28"/>
          <w:szCs w:val="28"/>
          <w:lang w:val="uk-UA"/>
        </w:rPr>
        <w:t xml:space="preserve">      </w:t>
      </w:r>
      <w:r w:rsidR="006D77E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Юлія НОСЕНКО</w:t>
      </w:r>
    </w:p>
    <w:p w14:paraId="2A704B31" w14:textId="77777777" w:rsidR="003B47F6" w:rsidRPr="00E54076" w:rsidRDefault="003B47F6" w:rsidP="003B47F6">
      <w:pPr>
        <w:outlineLvl w:val="0"/>
        <w:rPr>
          <w:sz w:val="28"/>
          <w:szCs w:val="28"/>
          <w:lang w:val="uk-UA"/>
        </w:rPr>
      </w:pPr>
    </w:p>
    <w:p w14:paraId="3101567E" w14:textId="77777777" w:rsidR="003B47F6" w:rsidRDefault="003B47F6" w:rsidP="003B47F6">
      <w:pPr>
        <w:ind w:firstLine="9906"/>
        <w:outlineLvl w:val="0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9" behindDoc="0" locked="0" layoutInCell="0" hidden="0" allowOverlap="1" wp14:anchorId="0EEA798B" wp14:editId="54458A2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832860" cy="830580"/>
                <wp:effectExtent l="0" t="0" r="0" b="762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ifgoZ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EAAAAAoAAAIAAAAAAAAAAAAAAAAgAAAF0hAAAAAAAAAgAAAFwAAAC+FAAABwgAAAAAAADLJQAASA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8328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66221C" w14:textId="77777777" w:rsidR="003B47F6" w:rsidRDefault="003B47F6" w:rsidP="003B47F6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Додаток </w:t>
                            </w:r>
                          </w:p>
                          <w:p w14:paraId="58376988" w14:textId="77777777" w:rsidR="003B47F6" w:rsidRPr="00E54076" w:rsidRDefault="003B47F6" w:rsidP="003B47F6">
                            <w:pPr>
                              <w:ind w:left="-284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   до </w:t>
                            </w:r>
                            <w:r w:rsidRPr="00E54076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протокол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E5407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E5407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озачергового засідання районної комісії з питань техногенно-екологічної безпеки і надзвичайних ситуацій </w:t>
                            </w:r>
                            <w:r w:rsidRPr="00E54076">
                              <w:rPr>
                                <w:sz w:val="24"/>
                                <w:szCs w:val="24"/>
                                <w:lang w:val="uk-UA"/>
                              </w:rPr>
                              <w:t>від 2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8 листопада</w:t>
                            </w:r>
                            <w:r w:rsidRPr="00E5407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2023 року</w:t>
                            </w:r>
                          </w:p>
                          <w:p w14:paraId="60D86CAF" w14:textId="77777777" w:rsidR="003B47F6" w:rsidRPr="00E54076" w:rsidRDefault="003B47F6" w:rsidP="003B47F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798B" id="Поле 1" o:spid="_x0000_s1026" style="position:absolute;left:0;text-align:left;margin-left:250.6pt;margin-top:4.5pt;width:301.8pt;height:65.4pt;z-index: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" o:allowincell="f" stroked="f">
                <v:textbox>
                  <w:txbxContent>
                    <w:p w14:paraId="3B66221C" w14:textId="77777777" w:rsidR="003B47F6" w:rsidRDefault="003B47F6" w:rsidP="003B47F6">
                      <w:pPr>
                        <w:jc w:val="right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Додаток </w:t>
                      </w:r>
                    </w:p>
                    <w:p w14:paraId="58376988" w14:textId="77777777" w:rsidR="003B47F6" w:rsidRPr="00E54076" w:rsidRDefault="003B47F6" w:rsidP="003B47F6">
                      <w:pPr>
                        <w:ind w:left="-284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   до </w:t>
                      </w:r>
                      <w:r w:rsidRPr="00E54076">
                        <w:rPr>
                          <w:sz w:val="24"/>
                          <w:szCs w:val="24"/>
                          <w:lang w:val="uk-UA"/>
                        </w:rPr>
                        <w:t>протокол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E54076">
                        <w:rPr>
                          <w:sz w:val="24"/>
                          <w:szCs w:val="24"/>
                          <w:lang w:val="uk-UA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E54076">
                        <w:rPr>
                          <w:sz w:val="24"/>
                          <w:szCs w:val="24"/>
                          <w:lang w:val="uk-UA"/>
                        </w:rPr>
                        <w:t xml:space="preserve"> п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озачергового засідання районної комісії з питань техногенно-екологічної безпеки і надзвичайних ситуацій </w:t>
                      </w:r>
                      <w:r w:rsidRPr="00E54076">
                        <w:rPr>
                          <w:sz w:val="24"/>
                          <w:szCs w:val="24"/>
                          <w:lang w:val="uk-UA"/>
                        </w:rPr>
                        <w:t>від 2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8 листопада</w:t>
                      </w:r>
                      <w:r w:rsidRPr="00E54076">
                        <w:rPr>
                          <w:sz w:val="24"/>
                          <w:szCs w:val="24"/>
                          <w:lang w:val="uk-UA"/>
                        </w:rPr>
                        <w:t xml:space="preserve"> 2023 року</w:t>
                      </w:r>
                    </w:p>
                    <w:p w14:paraId="60D86CAF" w14:textId="77777777" w:rsidR="003B47F6" w:rsidRPr="00E54076" w:rsidRDefault="003B47F6" w:rsidP="003B47F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5FE263" w14:textId="77777777" w:rsidR="003B47F6" w:rsidRDefault="003B47F6" w:rsidP="003B47F6">
      <w:pPr>
        <w:ind w:firstLine="9906"/>
        <w:outlineLvl w:val="0"/>
        <w:rPr>
          <w:sz w:val="28"/>
          <w:szCs w:val="28"/>
        </w:rPr>
      </w:pPr>
    </w:p>
    <w:p w14:paraId="487CB5CC" w14:textId="77777777" w:rsidR="003B47F6" w:rsidRDefault="003B47F6" w:rsidP="003B47F6">
      <w:pPr>
        <w:jc w:val="center"/>
        <w:rPr>
          <w:b/>
          <w:sz w:val="32"/>
          <w:lang w:val="uk-UA"/>
        </w:rPr>
      </w:pPr>
    </w:p>
    <w:p w14:paraId="73573809" w14:textId="77777777" w:rsidR="003B47F6" w:rsidRPr="00241581" w:rsidRDefault="003B47F6" w:rsidP="003B47F6">
      <w:pPr>
        <w:rPr>
          <w:b/>
          <w:sz w:val="18"/>
          <w:szCs w:val="18"/>
          <w:lang w:val="uk-UA"/>
        </w:rPr>
      </w:pPr>
    </w:p>
    <w:p w14:paraId="740DA4CE" w14:textId="77777777" w:rsidR="003B47F6" w:rsidRDefault="003B47F6" w:rsidP="003B47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14:paraId="4A7876A2" w14:textId="77777777" w:rsidR="003B47F6" w:rsidRDefault="003B47F6" w:rsidP="003B47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робочої групи з розгляду звернень щодо надання погодження на </w:t>
      </w:r>
    </w:p>
    <w:p w14:paraId="0A6C122D" w14:textId="77777777" w:rsidR="003B47F6" w:rsidRDefault="003B47F6" w:rsidP="003B47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організацію та проведення масових заходів на території Ніжинського району </w:t>
      </w:r>
    </w:p>
    <w:p w14:paraId="6F01FC58" w14:textId="77777777" w:rsidR="003B47F6" w:rsidRPr="00872A48" w:rsidRDefault="003B47F6" w:rsidP="003B47F6">
      <w:pPr>
        <w:rPr>
          <w:b/>
          <w:sz w:val="16"/>
          <w:szCs w:val="16"/>
          <w:lang w:val="uk-UA"/>
        </w:rPr>
      </w:pPr>
    </w:p>
    <w:tbl>
      <w:tblPr>
        <w:tblStyle w:val="af1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3B47F6" w:rsidRPr="003B47F6" w14:paraId="55D1186F" w14:textId="77777777" w:rsidTr="003A1963">
        <w:tc>
          <w:tcPr>
            <w:tcW w:w="4248" w:type="dxa"/>
          </w:tcPr>
          <w:p w14:paraId="3A3ABE6B" w14:textId="77777777" w:rsidR="003B47F6" w:rsidRPr="003856FA" w:rsidRDefault="003B47F6" w:rsidP="003A1963">
            <w:pPr>
              <w:rPr>
                <w:sz w:val="28"/>
                <w:szCs w:val="28"/>
                <w:lang w:val="uk-UA"/>
              </w:rPr>
            </w:pPr>
            <w:r w:rsidRPr="003856FA">
              <w:rPr>
                <w:sz w:val="28"/>
                <w:szCs w:val="28"/>
                <w:lang w:val="uk-UA"/>
              </w:rPr>
              <w:t>Ковтун Григорій Костянтинович</w:t>
            </w:r>
          </w:p>
        </w:tc>
        <w:tc>
          <w:tcPr>
            <w:tcW w:w="10348" w:type="dxa"/>
          </w:tcPr>
          <w:p w14:paraId="7AA7F1D9" w14:textId="77777777" w:rsidR="003B47F6" w:rsidRDefault="003B47F6" w:rsidP="003A1963">
            <w:pPr>
              <w:rPr>
                <w:i/>
                <w:sz w:val="16"/>
                <w:szCs w:val="16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856FA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 xml:space="preserve">Ніжинської </w:t>
            </w:r>
            <w:r w:rsidRPr="003856FA">
              <w:rPr>
                <w:sz w:val="28"/>
                <w:szCs w:val="28"/>
                <w:lang w:val="uk-UA"/>
              </w:rPr>
              <w:t xml:space="preserve">районної військової адміністрації, </w:t>
            </w:r>
            <w:r w:rsidRPr="003856FA">
              <w:rPr>
                <w:i/>
                <w:sz w:val="28"/>
                <w:szCs w:val="28"/>
                <w:lang w:val="uk-UA"/>
              </w:rPr>
              <w:t>керівник робочої групи;</w:t>
            </w:r>
          </w:p>
          <w:p w14:paraId="17F61004" w14:textId="77777777" w:rsidR="003B47F6" w:rsidRPr="00885282" w:rsidRDefault="003B47F6" w:rsidP="003A1963">
            <w:pPr>
              <w:rPr>
                <w:i/>
                <w:sz w:val="16"/>
                <w:szCs w:val="16"/>
                <w:vertAlign w:val="subscript"/>
                <w:lang w:val="uk-UA"/>
              </w:rPr>
            </w:pPr>
          </w:p>
        </w:tc>
      </w:tr>
      <w:tr w:rsidR="003B47F6" w14:paraId="29BE34DD" w14:textId="77777777" w:rsidTr="003A1963">
        <w:tc>
          <w:tcPr>
            <w:tcW w:w="4248" w:type="dxa"/>
          </w:tcPr>
          <w:p w14:paraId="51A32FE4" w14:textId="77777777" w:rsidR="003B47F6" w:rsidRPr="003856FA" w:rsidRDefault="003B47F6" w:rsidP="003A1963">
            <w:pPr>
              <w:rPr>
                <w:sz w:val="28"/>
                <w:szCs w:val="28"/>
                <w:lang w:val="uk-UA"/>
              </w:rPr>
            </w:pPr>
            <w:r w:rsidRPr="003856FA">
              <w:rPr>
                <w:sz w:val="28"/>
                <w:szCs w:val="28"/>
                <w:lang w:val="uk-UA"/>
              </w:rPr>
              <w:t>Горобей Інна Миколаївна</w:t>
            </w:r>
          </w:p>
        </w:tc>
        <w:tc>
          <w:tcPr>
            <w:tcW w:w="10348" w:type="dxa"/>
          </w:tcPr>
          <w:p w14:paraId="7C71284C" w14:textId="77777777" w:rsidR="003B47F6" w:rsidRDefault="003B47F6" w:rsidP="003A196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</w:t>
            </w:r>
            <w:r w:rsidRPr="003856FA">
              <w:rPr>
                <w:sz w:val="28"/>
                <w:szCs w:val="28"/>
                <w:lang w:val="uk-UA"/>
              </w:rPr>
              <w:t>аступник голови</w:t>
            </w:r>
            <w:r>
              <w:rPr>
                <w:sz w:val="28"/>
                <w:szCs w:val="28"/>
                <w:lang w:val="uk-UA"/>
              </w:rPr>
              <w:t xml:space="preserve"> Ніжинської</w:t>
            </w:r>
            <w:r w:rsidRPr="003856FA">
              <w:rPr>
                <w:sz w:val="28"/>
                <w:szCs w:val="28"/>
                <w:lang w:val="uk-UA"/>
              </w:rPr>
              <w:t xml:space="preserve"> районної державної адміністрації, </w:t>
            </w:r>
            <w:r>
              <w:rPr>
                <w:i/>
                <w:sz w:val="28"/>
                <w:szCs w:val="28"/>
                <w:lang w:val="uk-UA"/>
              </w:rPr>
              <w:t>перший заступник керівника;</w:t>
            </w:r>
          </w:p>
          <w:p w14:paraId="1C23F016" w14:textId="77777777" w:rsidR="003B47F6" w:rsidRPr="00872A48" w:rsidRDefault="003B47F6" w:rsidP="003A1963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B47F6" w14:paraId="01EEF5B4" w14:textId="77777777" w:rsidTr="003A1963">
        <w:tc>
          <w:tcPr>
            <w:tcW w:w="4248" w:type="dxa"/>
          </w:tcPr>
          <w:p w14:paraId="00FED6F5" w14:textId="77777777" w:rsidR="003B47F6" w:rsidRPr="003856FA" w:rsidRDefault="003B47F6" w:rsidP="003A1963">
            <w:pPr>
              <w:rPr>
                <w:sz w:val="28"/>
                <w:szCs w:val="28"/>
                <w:lang w:val="uk-UA"/>
              </w:rPr>
            </w:pPr>
            <w:r w:rsidRPr="003856FA">
              <w:rPr>
                <w:sz w:val="28"/>
                <w:szCs w:val="28"/>
                <w:lang w:val="uk-UA"/>
              </w:rPr>
              <w:t>Власенко Анатолій Дмитрович</w:t>
            </w:r>
          </w:p>
        </w:tc>
        <w:tc>
          <w:tcPr>
            <w:tcW w:w="10348" w:type="dxa"/>
          </w:tcPr>
          <w:p w14:paraId="4B893238" w14:textId="77777777" w:rsidR="003B47F6" w:rsidRDefault="003B47F6" w:rsidP="003A196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856FA">
              <w:rPr>
                <w:sz w:val="28"/>
                <w:szCs w:val="28"/>
                <w:lang w:val="uk-UA"/>
              </w:rPr>
              <w:t xml:space="preserve">аступник голови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Pr="003856FA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>йонної державної адміністрації,</w:t>
            </w:r>
            <w:r>
              <w:rPr>
                <w:i/>
                <w:sz w:val="28"/>
                <w:szCs w:val="28"/>
                <w:lang w:val="uk-UA"/>
              </w:rPr>
              <w:t xml:space="preserve"> заступник керівника;</w:t>
            </w:r>
          </w:p>
          <w:p w14:paraId="6958778B" w14:textId="77777777" w:rsidR="003B47F6" w:rsidRPr="00872A48" w:rsidRDefault="003B47F6" w:rsidP="003A1963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B47F6" w:rsidRPr="003B47F6" w14:paraId="0034C2BE" w14:textId="77777777" w:rsidTr="003A1963">
        <w:tc>
          <w:tcPr>
            <w:tcW w:w="4248" w:type="dxa"/>
          </w:tcPr>
          <w:p w14:paraId="4754A493" w14:textId="77777777" w:rsidR="003B47F6" w:rsidRPr="00872A48" w:rsidRDefault="003B47F6" w:rsidP="003A1963">
            <w:pPr>
              <w:rPr>
                <w:sz w:val="16"/>
                <w:szCs w:val="16"/>
                <w:lang w:val="uk-UA"/>
              </w:rPr>
            </w:pPr>
            <w:r w:rsidRPr="003856FA">
              <w:rPr>
                <w:sz w:val="28"/>
                <w:szCs w:val="28"/>
                <w:lang w:val="uk-UA"/>
              </w:rPr>
              <w:t xml:space="preserve">Залозна Юлія </w:t>
            </w: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0348" w:type="dxa"/>
          </w:tcPr>
          <w:p w14:paraId="153A7F5D" w14:textId="77777777" w:rsidR="003B47F6" w:rsidRPr="003856FA" w:rsidRDefault="003B47F6" w:rsidP="003A1963">
            <w:pPr>
              <w:rPr>
                <w:b/>
                <w:sz w:val="28"/>
                <w:szCs w:val="28"/>
                <w:lang w:val="uk-UA"/>
              </w:rPr>
            </w:pPr>
            <w:r w:rsidRPr="003856FA">
              <w:rPr>
                <w:sz w:val="28"/>
                <w:szCs w:val="28"/>
                <w:lang w:val="uk-UA"/>
              </w:rPr>
              <w:t>головний спеціаліст відділу культури, освіти, с</w:t>
            </w:r>
            <w:r>
              <w:rPr>
                <w:sz w:val="28"/>
                <w:szCs w:val="28"/>
                <w:lang w:val="uk-UA"/>
              </w:rPr>
              <w:t>і</w:t>
            </w:r>
            <w:r w:rsidRPr="003856FA">
              <w:rPr>
                <w:sz w:val="28"/>
                <w:szCs w:val="28"/>
                <w:lang w:val="uk-UA"/>
              </w:rPr>
              <w:t>м’ї, молоді та спорту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Pr="003856FA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 xml:space="preserve">йонної державної адміністрації, </w:t>
            </w:r>
            <w:r w:rsidRPr="00241581">
              <w:rPr>
                <w:i/>
                <w:sz w:val="28"/>
                <w:szCs w:val="28"/>
                <w:lang w:val="uk-UA"/>
              </w:rPr>
              <w:t>секретар;</w:t>
            </w:r>
          </w:p>
        </w:tc>
      </w:tr>
      <w:tr w:rsidR="003B47F6" w14:paraId="03AF0A5D" w14:textId="77777777" w:rsidTr="003A1963">
        <w:tc>
          <w:tcPr>
            <w:tcW w:w="4248" w:type="dxa"/>
          </w:tcPr>
          <w:p w14:paraId="031FB018" w14:textId="77777777" w:rsidR="003B47F6" w:rsidRDefault="003B47F6" w:rsidP="003A196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14:paraId="71B33D9E" w14:textId="77777777" w:rsidR="003B47F6" w:rsidRPr="00872A48" w:rsidRDefault="003B47F6" w:rsidP="003A196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48" w:type="dxa"/>
          </w:tcPr>
          <w:p w14:paraId="044FC7C2" w14:textId="77777777" w:rsidR="003B47F6" w:rsidRPr="00885282" w:rsidRDefault="003B47F6" w:rsidP="003A196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B47F6" w:rsidRPr="003B47F6" w14:paraId="5BDC20F7" w14:textId="77777777" w:rsidTr="003A1963">
        <w:tc>
          <w:tcPr>
            <w:tcW w:w="4248" w:type="dxa"/>
          </w:tcPr>
          <w:p w14:paraId="6D2D3DB1" w14:textId="77777777" w:rsidR="003B47F6" w:rsidRDefault="003B47F6" w:rsidP="003A1963">
            <w:pPr>
              <w:rPr>
                <w:sz w:val="28"/>
                <w:szCs w:val="28"/>
                <w:lang w:val="uk-UA"/>
              </w:rPr>
            </w:pPr>
            <w:r w:rsidRPr="00241581">
              <w:rPr>
                <w:sz w:val="28"/>
                <w:szCs w:val="28"/>
                <w:lang w:val="uk-UA"/>
              </w:rPr>
              <w:t>Марченко Михайло Сергійович</w:t>
            </w:r>
          </w:p>
          <w:p w14:paraId="7BA49A12" w14:textId="77777777" w:rsidR="003B47F6" w:rsidRPr="00241581" w:rsidRDefault="003B47F6" w:rsidP="003A19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</w:tcPr>
          <w:p w14:paraId="74B79E98" w14:textId="77777777" w:rsidR="003B47F6" w:rsidRDefault="003B47F6" w:rsidP="003A196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105AE">
              <w:rPr>
                <w:color w:val="000000"/>
                <w:sz w:val="28"/>
                <w:szCs w:val="28"/>
                <w:lang w:val="uk-UA"/>
              </w:rPr>
              <w:t>начальник відділу з питань цивільного захисту, оборонної роботи та взаємодії з правоохоронними органами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Pr="003856FA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>йонної державної адміністрації;</w:t>
            </w:r>
          </w:p>
          <w:p w14:paraId="434C2960" w14:textId="77777777" w:rsidR="003B47F6" w:rsidRPr="00872A48" w:rsidRDefault="003B47F6" w:rsidP="003A196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B47F6" w:rsidRPr="003B47F6" w14:paraId="28B40C69" w14:textId="77777777" w:rsidTr="003A1963">
        <w:tc>
          <w:tcPr>
            <w:tcW w:w="4248" w:type="dxa"/>
          </w:tcPr>
          <w:p w14:paraId="26E97C73" w14:textId="77777777" w:rsidR="003B47F6" w:rsidRPr="00241581" w:rsidRDefault="003B47F6" w:rsidP="003A1963">
            <w:pPr>
              <w:rPr>
                <w:sz w:val="28"/>
                <w:szCs w:val="28"/>
                <w:lang w:val="uk-UA"/>
              </w:rPr>
            </w:pPr>
            <w:r w:rsidRPr="00241581">
              <w:rPr>
                <w:sz w:val="28"/>
                <w:szCs w:val="28"/>
                <w:lang w:val="uk-UA"/>
              </w:rPr>
              <w:t>Полуда Валентина Василівна</w:t>
            </w:r>
          </w:p>
        </w:tc>
        <w:tc>
          <w:tcPr>
            <w:tcW w:w="10348" w:type="dxa"/>
          </w:tcPr>
          <w:p w14:paraId="6657FDA6" w14:textId="77777777" w:rsidR="003B47F6" w:rsidRDefault="003B47F6" w:rsidP="003A1963">
            <w:pPr>
              <w:rPr>
                <w:sz w:val="16"/>
                <w:szCs w:val="16"/>
                <w:lang w:val="uk-UA"/>
              </w:rPr>
            </w:pPr>
            <w:r w:rsidRPr="00241581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Pr="00241581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31244">
              <w:rPr>
                <w:rStyle w:val="af0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відділу культури, освіти, сім’ї, молоді та спорту</w:t>
            </w:r>
            <w:r>
              <w:rPr>
                <w:rStyle w:val="af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Ніжинської</w:t>
            </w:r>
            <w:r w:rsidRPr="003856FA">
              <w:rPr>
                <w:sz w:val="28"/>
                <w:szCs w:val="28"/>
                <w:lang w:val="uk-UA"/>
              </w:rPr>
              <w:t xml:space="preserve"> ра</w:t>
            </w:r>
            <w:r>
              <w:rPr>
                <w:sz w:val="28"/>
                <w:szCs w:val="28"/>
                <w:lang w:val="uk-UA"/>
              </w:rPr>
              <w:t>йонної державної адміністрації;</w:t>
            </w:r>
          </w:p>
          <w:p w14:paraId="58AABA25" w14:textId="77777777" w:rsidR="003B47F6" w:rsidRPr="00885282" w:rsidRDefault="003B47F6" w:rsidP="003A196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B47F6" w14:paraId="5DEC6689" w14:textId="77777777" w:rsidTr="003A1963">
        <w:tc>
          <w:tcPr>
            <w:tcW w:w="4248" w:type="dxa"/>
          </w:tcPr>
          <w:p w14:paraId="1E4CF25C" w14:textId="77777777" w:rsidR="003B47F6" w:rsidRDefault="003B47F6" w:rsidP="003A196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</w:tcPr>
          <w:p w14:paraId="08FA8193" w14:textId="77777777" w:rsidR="003B47F6" w:rsidRDefault="003B47F6" w:rsidP="003A1963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color w:val="000000"/>
                <w:sz w:val="28"/>
                <w:szCs w:val="28"/>
                <w:lang w:val="uk-UA"/>
              </w:rPr>
              <w:t>Ніжинського районного управління ГУНП в Чернігівській області;</w:t>
            </w:r>
          </w:p>
          <w:p w14:paraId="0D49A931" w14:textId="77777777" w:rsidR="003B47F6" w:rsidRPr="00872A48" w:rsidRDefault="003B47F6" w:rsidP="003A196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B47F6" w14:paraId="663B2BB1" w14:textId="77777777" w:rsidTr="003A1963">
        <w:tc>
          <w:tcPr>
            <w:tcW w:w="4248" w:type="dxa"/>
          </w:tcPr>
          <w:p w14:paraId="51267647" w14:textId="77777777" w:rsidR="003B47F6" w:rsidRDefault="003B47F6" w:rsidP="003A196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</w:tcPr>
          <w:p w14:paraId="4B9459D5" w14:textId="77777777" w:rsidR="003B47F6" w:rsidRDefault="003B47F6" w:rsidP="003A1963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Ніжинського районного  управління ГУ ДСНС України в Чернігівській області;</w:t>
            </w:r>
          </w:p>
          <w:p w14:paraId="15472AA1" w14:textId="77777777" w:rsidR="003B47F6" w:rsidRPr="00885282" w:rsidRDefault="003B47F6" w:rsidP="003A196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B47F6" w14:paraId="69857C39" w14:textId="77777777" w:rsidTr="003A1963">
        <w:tc>
          <w:tcPr>
            <w:tcW w:w="4248" w:type="dxa"/>
          </w:tcPr>
          <w:p w14:paraId="070810E7" w14:textId="77777777" w:rsidR="003B47F6" w:rsidRDefault="003B47F6" w:rsidP="003A196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</w:tcPr>
          <w:p w14:paraId="4BF70D68" w14:textId="1F5E975F" w:rsidR="003B47F6" w:rsidRDefault="003B47F6" w:rsidP="003A1963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представник </w:t>
            </w:r>
            <w:r w:rsidRPr="00241581">
              <w:rPr>
                <w:sz w:val="28"/>
                <w:szCs w:val="28"/>
                <w:lang w:val="uk-UA"/>
              </w:rPr>
              <w:t>МРВ УСБУ в Чернігівській області</w:t>
            </w:r>
            <w:r w:rsidR="000D75E6">
              <w:rPr>
                <w:sz w:val="28"/>
                <w:szCs w:val="28"/>
                <w:lang w:val="uk-UA"/>
              </w:rPr>
              <w:t>;</w:t>
            </w:r>
          </w:p>
          <w:p w14:paraId="67BF01DD" w14:textId="77777777" w:rsidR="000D75E6" w:rsidRPr="000D75E6" w:rsidRDefault="000D75E6" w:rsidP="003A1963">
            <w:pPr>
              <w:rPr>
                <w:sz w:val="8"/>
                <w:szCs w:val="8"/>
                <w:lang w:val="uk-UA"/>
              </w:rPr>
            </w:pPr>
          </w:p>
          <w:p w14:paraId="5B7D1B19" w14:textId="5ED28534" w:rsidR="000D75E6" w:rsidRPr="000D75E6" w:rsidRDefault="000D75E6" w:rsidP="003A1963">
            <w:pPr>
              <w:rPr>
                <w:sz w:val="28"/>
                <w:szCs w:val="28"/>
                <w:lang w:val="uk-UA"/>
              </w:rPr>
            </w:pPr>
            <w:r w:rsidRPr="000D75E6">
              <w:rPr>
                <w:b/>
                <w:sz w:val="28"/>
                <w:szCs w:val="28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 xml:space="preserve">едставник </w:t>
            </w:r>
            <w:r>
              <w:rPr>
                <w:sz w:val="28"/>
                <w:szCs w:val="28"/>
                <w:lang w:val="uk-UA"/>
              </w:rPr>
              <w:t>Ніжинської окружної прокуратури.</w:t>
            </w:r>
          </w:p>
        </w:tc>
      </w:tr>
    </w:tbl>
    <w:p w14:paraId="40FB975C" w14:textId="77777777" w:rsidR="003B47F6" w:rsidRDefault="003B47F6" w:rsidP="003B47F6">
      <w:pPr>
        <w:rPr>
          <w:b/>
          <w:sz w:val="28"/>
          <w:szCs w:val="28"/>
          <w:lang w:val="uk-UA"/>
        </w:rPr>
      </w:pPr>
    </w:p>
    <w:p w14:paraId="76BF59C8" w14:textId="7451849E" w:rsidR="005A1516" w:rsidRPr="00331244" w:rsidRDefault="00331244" w:rsidP="00331244">
      <w:pPr>
        <w:snapToGrid w:val="0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</w:t>
      </w:r>
    </w:p>
    <w:sectPr w:rsidR="005A1516" w:rsidRPr="00331244" w:rsidSect="00CB2720">
      <w:pgSz w:w="16838" w:h="11906" w:orient="landscape"/>
      <w:pgMar w:top="284" w:right="1134" w:bottom="567" w:left="1134" w:header="0" w:footer="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86A7" w14:textId="77777777" w:rsidR="00171CA8" w:rsidRDefault="00171CA8" w:rsidP="00CB2720">
      <w:r>
        <w:separator/>
      </w:r>
    </w:p>
  </w:endnote>
  <w:endnote w:type="continuationSeparator" w:id="0">
    <w:p w14:paraId="344E51A9" w14:textId="77777777" w:rsidR="00171CA8" w:rsidRDefault="00171CA8" w:rsidP="00CB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DFF" w:usb2="0A242021" w:usb3="00000000" w:csb0="000001B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2A78" w14:textId="77777777" w:rsidR="00171CA8" w:rsidRDefault="00171CA8" w:rsidP="00CB2720">
      <w:r>
        <w:separator/>
      </w:r>
    </w:p>
  </w:footnote>
  <w:footnote w:type="continuationSeparator" w:id="0">
    <w:p w14:paraId="6970A35F" w14:textId="77777777" w:rsidR="00171CA8" w:rsidRDefault="00171CA8" w:rsidP="00CB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278500"/>
      <w:docPartObj>
        <w:docPartGallery w:val="Page Numbers (Top of Page)"/>
        <w:docPartUnique/>
      </w:docPartObj>
    </w:sdtPr>
    <w:sdtEndPr/>
    <w:sdtContent>
      <w:p w14:paraId="3B34F46A" w14:textId="4F45F2F2" w:rsidR="00CB2720" w:rsidRDefault="00326A5D">
        <w:pPr>
          <w:pStyle w:val="a5"/>
          <w:jc w:val="center"/>
        </w:pPr>
        <w:r>
          <w:t>0</w:t>
        </w:r>
        <w:r w:rsidR="00CB2720">
          <w:fldChar w:fldCharType="begin"/>
        </w:r>
        <w:r w:rsidR="00CB2720">
          <w:instrText>PAGE   \* MERGEFORMAT</w:instrText>
        </w:r>
        <w:r w:rsidR="00CB2720">
          <w:fldChar w:fldCharType="separate"/>
        </w:r>
        <w:r w:rsidR="00C36A93" w:rsidRPr="00C36A93">
          <w:rPr>
            <w:noProof/>
            <w:lang w:val="ru-RU"/>
          </w:rPr>
          <w:t>4</w:t>
        </w:r>
        <w:r w:rsidR="00CB2720">
          <w:fldChar w:fldCharType="end"/>
        </w:r>
      </w:p>
    </w:sdtContent>
  </w:sdt>
  <w:p w14:paraId="6FAF171E" w14:textId="77777777" w:rsidR="00CB2720" w:rsidRDefault="00CB27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1B16EB"/>
    <w:multiLevelType w:val="hybridMultilevel"/>
    <w:tmpl w:val="2D185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9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1" w15:restartNumberingAfterBreak="0">
    <w:nsid w:val="162A7185"/>
    <w:multiLevelType w:val="multilevel"/>
    <w:tmpl w:val="167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3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4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5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6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7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8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316F278A"/>
    <w:multiLevelType w:val="hybridMultilevel"/>
    <w:tmpl w:val="42C4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DA9"/>
    <w:multiLevelType w:val="hybridMultilevel"/>
    <w:tmpl w:val="914A6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0EF"/>
    <w:multiLevelType w:val="hybridMultilevel"/>
    <w:tmpl w:val="9F343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4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5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8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9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BB1F31"/>
    <w:multiLevelType w:val="hybridMultilevel"/>
    <w:tmpl w:val="4CC24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2FBD"/>
    <w:multiLevelType w:val="hybridMultilevel"/>
    <w:tmpl w:val="0FEAE63C"/>
    <w:lvl w:ilvl="0" w:tplc="6D6667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5A583089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615427EB"/>
    <w:multiLevelType w:val="hybridMultilevel"/>
    <w:tmpl w:val="A8C0734E"/>
    <w:lvl w:ilvl="0" w:tplc="5D1C730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7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8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00E7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80BEC"/>
    <w:multiLevelType w:val="hybridMultilevel"/>
    <w:tmpl w:val="CC48A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37"/>
  </w:num>
  <w:num w:numId="6">
    <w:abstractNumId w:val="23"/>
  </w:num>
  <w:num w:numId="7">
    <w:abstractNumId w:val="15"/>
  </w:num>
  <w:num w:numId="8">
    <w:abstractNumId w:val="24"/>
  </w:num>
  <w:num w:numId="9">
    <w:abstractNumId w:val="28"/>
  </w:num>
  <w:num w:numId="10">
    <w:abstractNumId w:val="14"/>
  </w:num>
  <w:num w:numId="11">
    <w:abstractNumId w:val="30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27"/>
  </w:num>
  <w:num w:numId="17">
    <w:abstractNumId w:val="1"/>
  </w:num>
  <w:num w:numId="18">
    <w:abstractNumId w:val="3"/>
  </w:num>
  <w:num w:numId="19">
    <w:abstractNumId w:val="29"/>
  </w:num>
  <w:num w:numId="20">
    <w:abstractNumId w:val="36"/>
  </w:num>
  <w:num w:numId="21">
    <w:abstractNumId w:val="7"/>
  </w:num>
  <w:num w:numId="22">
    <w:abstractNumId w:val="0"/>
  </w:num>
  <w:num w:numId="23">
    <w:abstractNumId w:val="40"/>
  </w:num>
  <w:num w:numId="24">
    <w:abstractNumId w:val="25"/>
  </w:num>
  <w:num w:numId="25">
    <w:abstractNumId w:val="19"/>
  </w:num>
  <w:num w:numId="26">
    <w:abstractNumId w:val="26"/>
  </w:num>
  <w:num w:numId="27">
    <w:abstractNumId w:val="2"/>
  </w:num>
  <w:num w:numId="28">
    <w:abstractNumId w:val="9"/>
  </w:num>
  <w:num w:numId="29">
    <w:abstractNumId w:val="31"/>
  </w:num>
  <w:num w:numId="30">
    <w:abstractNumId w:val="11"/>
  </w:num>
  <w:num w:numId="31">
    <w:abstractNumId w:val="6"/>
  </w:num>
  <w:num w:numId="32">
    <w:abstractNumId w:val="38"/>
  </w:num>
  <w:num w:numId="33">
    <w:abstractNumId w:val="41"/>
  </w:num>
  <w:num w:numId="34">
    <w:abstractNumId w:val="22"/>
  </w:num>
  <w:num w:numId="35">
    <w:abstractNumId w:val="5"/>
  </w:num>
  <w:num w:numId="36">
    <w:abstractNumId w:val="32"/>
  </w:num>
  <w:num w:numId="37">
    <w:abstractNumId w:val="21"/>
  </w:num>
  <w:num w:numId="38">
    <w:abstractNumId w:val="20"/>
  </w:num>
  <w:num w:numId="39">
    <w:abstractNumId w:val="33"/>
  </w:num>
  <w:num w:numId="40">
    <w:abstractNumId w:val="35"/>
  </w:num>
  <w:num w:numId="41">
    <w:abstractNumId w:val="3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50FFE"/>
    <w:rsid w:val="00072F12"/>
    <w:rsid w:val="00084276"/>
    <w:rsid w:val="00094549"/>
    <w:rsid w:val="000C09F7"/>
    <w:rsid w:val="000D75E6"/>
    <w:rsid w:val="000E3076"/>
    <w:rsid w:val="000F2EDA"/>
    <w:rsid w:val="00105A11"/>
    <w:rsid w:val="00137CC7"/>
    <w:rsid w:val="00170315"/>
    <w:rsid w:val="00171CA8"/>
    <w:rsid w:val="00197B40"/>
    <w:rsid w:val="001B5B5A"/>
    <w:rsid w:val="001E568D"/>
    <w:rsid w:val="00202FFF"/>
    <w:rsid w:val="00210021"/>
    <w:rsid w:val="00215CB6"/>
    <w:rsid w:val="0022249C"/>
    <w:rsid w:val="0023464F"/>
    <w:rsid w:val="002611E0"/>
    <w:rsid w:val="002854D5"/>
    <w:rsid w:val="00286602"/>
    <w:rsid w:val="002B3329"/>
    <w:rsid w:val="002C0705"/>
    <w:rsid w:val="00326A5D"/>
    <w:rsid w:val="00331244"/>
    <w:rsid w:val="00337A6D"/>
    <w:rsid w:val="00361E2C"/>
    <w:rsid w:val="00372F1D"/>
    <w:rsid w:val="00376613"/>
    <w:rsid w:val="00384786"/>
    <w:rsid w:val="003B2670"/>
    <w:rsid w:val="003B47F6"/>
    <w:rsid w:val="003C1187"/>
    <w:rsid w:val="003D3ED6"/>
    <w:rsid w:val="003F4599"/>
    <w:rsid w:val="0041598C"/>
    <w:rsid w:val="00417464"/>
    <w:rsid w:val="0047203F"/>
    <w:rsid w:val="00483AF0"/>
    <w:rsid w:val="004B0281"/>
    <w:rsid w:val="004C1857"/>
    <w:rsid w:val="004D4E4B"/>
    <w:rsid w:val="004F07F1"/>
    <w:rsid w:val="004F6009"/>
    <w:rsid w:val="00516AF0"/>
    <w:rsid w:val="0053186D"/>
    <w:rsid w:val="00545085"/>
    <w:rsid w:val="00552604"/>
    <w:rsid w:val="00554D0A"/>
    <w:rsid w:val="00561D21"/>
    <w:rsid w:val="0056386A"/>
    <w:rsid w:val="00577918"/>
    <w:rsid w:val="005805A2"/>
    <w:rsid w:val="00583E92"/>
    <w:rsid w:val="005A1516"/>
    <w:rsid w:val="005A31CB"/>
    <w:rsid w:val="005A504B"/>
    <w:rsid w:val="005A6E2C"/>
    <w:rsid w:val="005C2D3A"/>
    <w:rsid w:val="005C77E3"/>
    <w:rsid w:val="005D1421"/>
    <w:rsid w:val="005D2BF5"/>
    <w:rsid w:val="005D576A"/>
    <w:rsid w:val="005D7064"/>
    <w:rsid w:val="006132F0"/>
    <w:rsid w:val="006657B3"/>
    <w:rsid w:val="006861EA"/>
    <w:rsid w:val="0069262F"/>
    <w:rsid w:val="006C3655"/>
    <w:rsid w:val="006D07D3"/>
    <w:rsid w:val="006D77EB"/>
    <w:rsid w:val="00703A68"/>
    <w:rsid w:val="00727A5B"/>
    <w:rsid w:val="007628E1"/>
    <w:rsid w:val="007655C0"/>
    <w:rsid w:val="00780A44"/>
    <w:rsid w:val="007A1A6C"/>
    <w:rsid w:val="007A646D"/>
    <w:rsid w:val="00825393"/>
    <w:rsid w:val="008422E3"/>
    <w:rsid w:val="0084716E"/>
    <w:rsid w:val="00874640"/>
    <w:rsid w:val="008924B1"/>
    <w:rsid w:val="008B0B68"/>
    <w:rsid w:val="008C2928"/>
    <w:rsid w:val="008C38B3"/>
    <w:rsid w:val="008C4433"/>
    <w:rsid w:val="008E6AC4"/>
    <w:rsid w:val="009243F6"/>
    <w:rsid w:val="00942E05"/>
    <w:rsid w:val="00973A4C"/>
    <w:rsid w:val="00980549"/>
    <w:rsid w:val="009D6F61"/>
    <w:rsid w:val="00A070FE"/>
    <w:rsid w:val="00A161DE"/>
    <w:rsid w:val="00A20B60"/>
    <w:rsid w:val="00A50373"/>
    <w:rsid w:val="00A6205D"/>
    <w:rsid w:val="00A758B2"/>
    <w:rsid w:val="00A760A5"/>
    <w:rsid w:val="00A81CE8"/>
    <w:rsid w:val="00AC3B2E"/>
    <w:rsid w:val="00AC763B"/>
    <w:rsid w:val="00AF34E8"/>
    <w:rsid w:val="00B02B8C"/>
    <w:rsid w:val="00BA0508"/>
    <w:rsid w:val="00BD0274"/>
    <w:rsid w:val="00BE3414"/>
    <w:rsid w:val="00BF4C69"/>
    <w:rsid w:val="00BF5D1F"/>
    <w:rsid w:val="00C0463B"/>
    <w:rsid w:val="00C275CB"/>
    <w:rsid w:val="00C35657"/>
    <w:rsid w:val="00C36A93"/>
    <w:rsid w:val="00C502D1"/>
    <w:rsid w:val="00C65607"/>
    <w:rsid w:val="00C831B9"/>
    <w:rsid w:val="00CA427C"/>
    <w:rsid w:val="00CB2720"/>
    <w:rsid w:val="00CD5708"/>
    <w:rsid w:val="00CF5031"/>
    <w:rsid w:val="00D31E22"/>
    <w:rsid w:val="00D37DF9"/>
    <w:rsid w:val="00D66897"/>
    <w:rsid w:val="00D95E08"/>
    <w:rsid w:val="00DA1BA3"/>
    <w:rsid w:val="00DD4071"/>
    <w:rsid w:val="00E24BFE"/>
    <w:rsid w:val="00E7108E"/>
    <w:rsid w:val="00E7183F"/>
    <w:rsid w:val="00E811C3"/>
    <w:rsid w:val="00ED3F11"/>
    <w:rsid w:val="00EF076A"/>
    <w:rsid w:val="00EF5CC3"/>
    <w:rsid w:val="00F10476"/>
    <w:rsid w:val="00F106AC"/>
    <w:rsid w:val="00F108BE"/>
    <w:rsid w:val="00F14C7F"/>
    <w:rsid w:val="00F21812"/>
    <w:rsid w:val="00F36D8F"/>
    <w:rsid w:val="00F446FB"/>
    <w:rsid w:val="00F61C55"/>
    <w:rsid w:val="00F9522A"/>
    <w:rsid w:val="00F96D54"/>
    <w:rsid w:val="00FA58FF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3EF"/>
  <w15:docId w15:val="{33D578F6-9459-4DF8-8563-D6201C1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4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uiPriority w:val="99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uiPriority w:val="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  <w:style w:type="table" w:styleId="af1">
    <w:name w:val="Table Grid"/>
    <w:basedOn w:val="a1"/>
    <w:rsid w:val="003B47F6"/>
    <w:pPr>
      <w:widowControl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basedOn w:val="a"/>
    <w:next w:val="a8"/>
    <w:uiPriority w:val="99"/>
    <w:unhideWhenUsed/>
    <w:rsid w:val="003B47F6"/>
    <w:pPr>
      <w:widowControl/>
      <w:spacing w:before="100" w:beforeAutospacing="1" w:after="119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B2720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CB272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UserAdm02</cp:lastModifiedBy>
  <cp:revision>2</cp:revision>
  <cp:lastPrinted>2023-11-30T09:48:00Z</cp:lastPrinted>
  <dcterms:created xsi:type="dcterms:W3CDTF">2023-12-07T08:21:00Z</dcterms:created>
  <dcterms:modified xsi:type="dcterms:W3CDTF">2023-12-07T08:21:00Z</dcterms:modified>
</cp:coreProperties>
</file>